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6C05F8" w14:textId="77777777" w:rsidR="0070203A" w:rsidRPr="002B7BD1" w:rsidRDefault="0070203A" w:rsidP="0070203A">
      <w:pPr>
        <w:pStyle w:val="citation"/>
        <w:shd w:val="clear" w:color="auto" w:fill="FFFFFF"/>
        <w:spacing w:before="0" w:beforeAutospacing="0" w:after="0" w:afterAutospacing="0" w:line="480" w:lineRule="auto"/>
        <w:ind w:hanging="375"/>
        <w:rPr>
          <w:color w:val="333333"/>
          <w:sz w:val="22"/>
        </w:rPr>
      </w:pPr>
    </w:p>
    <w:p w14:paraId="112E0424" w14:textId="77777777" w:rsidR="00C811AD" w:rsidRPr="002B7BD1" w:rsidRDefault="00C811AD" w:rsidP="00C811AD">
      <w:pPr>
        <w:pStyle w:val="citation"/>
        <w:shd w:val="clear" w:color="auto" w:fill="FFFFFF"/>
        <w:spacing w:before="0" w:beforeAutospacing="0" w:after="0" w:afterAutospacing="0" w:line="480" w:lineRule="auto"/>
        <w:ind w:left="374" w:hanging="374"/>
        <w:jc w:val="center"/>
        <w:rPr>
          <w:sz w:val="22"/>
          <w:shd w:val="clear" w:color="auto" w:fill="FFFFFF"/>
        </w:rPr>
      </w:pPr>
    </w:p>
    <w:p w14:paraId="2D619519" w14:textId="77777777" w:rsidR="00C811AD" w:rsidRPr="002B7BD1" w:rsidRDefault="00C811AD" w:rsidP="00C811AD">
      <w:pPr>
        <w:pStyle w:val="citation"/>
        <w:shd w:val="clear" w:color="auto" w:fill="FFFFFF"/>
        <w:spacing w:before="0" w:beforeAutospacing="0" w:after="0" w:afterAutospacing="0" w:line="480" w:lineRule="auto"/>
        <w:ind w:left="374" w:hanging="374"/>
        <w:jc w:val="center"/>
        <w:rPr>
          <w:sz w:val="22"/>
          <w:shd w:val="clear" w:color="auto" w:fill="FFFFFF"/>
        </w:rPr>
      </w:pPr>
    </w:p>
    <w:p w14:paraId="13A1A685" w14:textId="77777777" w:rsidR="00C811AD" w:rsidRPr="002B7BD1" w:rsidRDefault="00C811AD" w:rsidP="00C811AD">
      <w:pPr>
        <w:pStyle w:val="citation"/>
        <w:shd w:val="clear" w:color="auto" w:fill="FFFFFF"/>
        <w:spacing w:before="0" w:beforeAutospacing="0" w:after="0" w:afterAutospacing="0" w:line="480" w:lineRule="auto"/>
        <w:ind w:left="374" w:hanging="374"/>
        <w:jc w:val="center"/>
        <w:rPr>
          <w:sz w:val="22"/>
          <w:shd w:val="clear" w:color="auto" w:fill="FFFFFF"/>
        </w:rPr>
      </w:pPr>
    </w:p>
    <w:p w14:paraId="12D2AB26" w14:textId="7B2653DD" w:rsidR="00E26E4B" w:rsidRDefault="00557538" w:rsidP="00C811AD">
      <w:pPr>
        <w:pStyle w:val="citation"/>
        <w:shd w:val="clear" w:color="auto" w:fill="FFFFFF"/>
        <w:spacing w:before="0" w:beforeAutospacing="0" w:after="0" w:afterAutospacing="0" w:line="480" w:lineRule="auto"/>
        <w:ind w:left="374" w:hanging="374"/>
        <w:jc w:val="center"/>
        <w:rPr>
          <w:rFonts w:eastAsiaTheme="minorHAnsi"/>
          <w:sz w:val="22"/>
          <w:shd w:val="clear" w:color="auto" w:fill="FFFFFF"/>
        </w:rPr>
      </w:pPr>
      <w:r>
        <w:rPr>
          <w:rFonts w:eastAsiaTheme="minorHAnsi"/>
          <w:sz w:val="22"/>
          <w:shd w:val="clear" w:color="auto" w:fill="FFFFFF"/>
        </w:rPr>
        <w:t xml:space="preserve">Final </w:t>
      </w:r>
      <w:r w:rsidR="0099493D">
        <w:rPr>
          <w:rFonts w:eastAsiaTheme="minorHAnsi"/>
          <w:sz w:val="22"/>
          <w:shd w:val="clear" w:color="auto" w:fill="FFFFFF"/>
        </w:rPr>
        <w:t>Survey Project</w:t>
      </w:r>
      <w:r w:rsidR="008E5CBA">
        <w:rPr>
          <w:rFonts w:eastAsiaTheme="minorHAnsi"/>
          <w:sz w:val="22"/>
          <w:shd w:val="clear" w:color="auto" w:fill="FFFFFF"/>
        </w:rPr>
        <w:t xml:space="preserve"> </w:t>
      </w:r>
      <w:r>
        <w:rPr>
          <w:rFonts w:eastAsiaTheme="minorHAnsi"/>
          <w:sz w:val="22"/>
          <w:shd w:val="clear" w:color="auto" w:fill="FFFFFF"/>
        </w:rPr>
        <w:t>– Freedom of Choice</w:t>
      </w:r>
    </w:p>
    <w:p w14:paraId="67E9A17D" w14:textId="02AFB826" w:rsidR="00C811AD" w:rsidRDefault="00AD2329" w:rsidP="00C811AD">
      <w:pPr>
        <w:pStyle w:val="citation"/>
        <w:shd w:val="clear" w:color="auto" w:fill="FFFFFF"/>
        <w:spacing w:before="0" w:beforeAutospacing="0" w:after="0" w:afterAutospacing="0" w:line="480" w:lineRule="auto"/>
        <w:ind w:left="374" w:hanging="374"/>
        <w:jc w:val="center"/>
        <w:rPr>
          <w:sz w:val="22"/>
          <w:shd w:val="clear" w:color="auto" w:fill="FFFFFF"/>
        </w:rPr>
      </w:pPr>
      <w:r>
        <w:rPr>
          <w:sz w:val="22"/>
          <w:shd w:val="clear" w:color="auto" w:fill="FFFFFF"/>
        </w:rPr>
        <w:t>Excellent Student</w:t>
      </w:r>
    </w:p>
    <w:p w14:paraId="08E518B2" w14:textId="3C41884D" w:rsidR="008F48B4" w:rsidRDefault="00557538" w:rsidP="00C811AD">
      <w:pPr>
        <w:pStyle w:val="citation"/>
        <w:shd w:val="clear" w:color="auto" w:fill="FFFFFF"/>
        <w:spacing w:before="0" w:beforeAutospacing="0" w:after="0" w:afterAutospacing="0" w:line="480" w:lineRule="auto"/>
        <w:ind w:left="374" w:hanging="374"/>
        <w:jc w:val="center"/>
        <w:rPr>
          <w:sz w:val="22"/>
          <w:shd w:val="clear" w:color="auto" w:fill="FFFFFF"/>
        </w:rPr>
      </w:pPr>
      <w:r>
        <w:rPr>
          <w:sz w:val="22"/>
          <w:shd w:val="clear" w:color="auto" w:fill="FFFFFF"/>
        </w:rPr>
        <w:t>March 15</w:t>
      </w:r>
      <w:r w:rsidR="008F48B4">
        <w:rPr>
          <w:sz w:val="22"/>
          <w:shd w:val="clear" w:color="auto" w:fill="FFFFFF"/>
        </w:rPr>
        <w:t>, 20</w:t>
      </w:r>
      <w:r w:rsidR="00E26E4B">
        <w:rPr>
          <w:sz w:val="22"/>
          <w:shd w:val="clear" w:color="auto" w:fill="FFFFFF"/>
        </w:rPr>
        <w:t>20</w:t>
      </w:r>
    </w:p>
    <w:p w14:paraId="57F127CC" w14:textId="00321FEB" w:rsidR="008F48B4" w:rsidRPr="002B7BD1" w:rsidRDefault="00E26E4B" w:rsidP="00C811AD">
      <w:pPr>
        <w:pStyle w:val="citation"/>
        <w:shd w:val="clear" w:color="auto" w:fill="FFFFFF"/>
        <w:spacing w:before="0" w:beforeAutospacing="0" w:after="0" w:afterAutospacing="0" w:line="480" w:lineRule="auto"/>
        <w:ind w:left="374" w:hanging="374"/>
        <w:jc w:val="center"/>
        <w:rPr>
          <w:sz w:val="22"/>
          <w:shd w:val="clear" w:color="auto" w:fill="FFFFFF"/>
        </w:rPr>
      </w:pPr>
      <w:r>
        <w:rPr>
          <w:sz w:val="22"/>
          <w:shd w:val="clear" w:color="auto" w:fill="FFFFFF"/>
        </w:rPr>
        <w:t>MATH 130L</w:t>
      </w:r>
      <w:bookmarkStart w:id="0" w:name="_GoBack"/>
      <w:bookmarkEnd w:id="0"/>
      <w:r w:rsidR="003C52A6" w:rsidRPr="00F771BE">
        <w:rPr>
          <w:sz w:val="22"/>
          <w:shd w:val="clear" w:color="auto" w:fill="FFFFFF"/>
        </w:rPr>
        <w:t xml:space="preserve">: </w:t>
      </w:r>
      <w:r>
        <w:rPr>
          <w:sz w:val="22"/>
          <w:shd w:val="clear" w:color="auto" w:fill="FFFFFF"/>
        </w:rPr>
        <w:t>Introduction to Statistics</w:t>
      </w:r>
    </w:p>
    <w:p w14:paraId="5990B3B8" w14:textId="77777777" w:rsidR="00C811AD" w:rsidRPr="002B7BD1" w:rsidRDefault="00C811AD" w:rsidP="00C811AD">
      <w:pPr>
        <w:pStyle w:val="citation"/>
        <w:shd w:val="clear" w:color="auto" w:fill="FFFFFF"/>
        <w:spacing w:before="0" w:beforeAutospacing="0" w:after="0" w:afterAutospacing="0" w:line="480" w:lineRule="auto"/>
        <w:ind w:left="374" w:hanging="374"/>
        <w:jc w:val="center"/>
        <w:rPr>
          <w:sz w:val="22"/>
          <w:shd w:val="clear" w:color="auto" w:fill="FFFFFF"/>
        </w:rPr>
      </w:pPr>
      <w:r w:rsidRPr="002B7BD1">
        <w:rPr>
          <w:sz w:val="22"/>
          <w:shd w:val="clear" w:color="auto" w:fill="FFFFFF"/>
        </w:rPr>
        <w:t>Marist College</w:t>
      </w:r>
    </w:p>
    <w:p w14:paraId="1F4B884A" w14:textId="77777777" w:rsidR="00C811AD" w:rsidRPr="002B7BD1" w:rsidRDefault="00C811AD" w:rsidP="00C811AD">
      <w:pPr>
        <w:pStyle w:val="citation"/>
        <w:shd w:val="clear" w:color="auto" w:fill="FFFFFF"/>
        <w:spacing w:before="0" w:beforeAutospacing="0" w:after="0" w:afterAutospacing="0" w:line="480" w:lineRule="auto"/>
        <w:ind w:left="374" w:hanging="374"/>
        <w:jc w:val="center"/>
        <w:rPr>
          <w:sz w:val="22"/>
        </w:rPr>
      </w:pPr>
    </w:p>
    <w:p w14:paraId="2FB84EAF" w14:textId="77777777" w:rsidR="00C811AD" w:rsidRPr="002B7BD1" w:rsidRDefault="00C811AD">
      <w:pPr>
        <w:rPr>
          <w:rFonts w:ascii="Times New Roman" w:eastAsia="Times New Roman" w:hAnsi="Times New Roman" w:cs="Times New Roman"/>
          <w:szCs w:val="24"/>
        </w:rPr>
      </w:pPr>
      <w:r w:rsidRPr="002B7BD1">
        <w:rPr>
          <w:szCs w:val="24"/>
        </w:rPr>
        <w:br w:type="page"/>
      </w:r>
    </w:p>
    <w:p w14:paraId="1DCD0291" w14:textId="58165D00" w:rsidR="00CB1198" w:rsidRPr="00FF249B" w:rsidRDefault="000406BE" w:rsidP="00AD2329">
      <w:pPr>
        <w:shd w:val="clear" w:color="auto" w:fill="FCFEFF"/>
        <w:spacing w:after="150" w:line="480" w:lineRule="auto"/>
        <w:rPr>
          <w:rFonts w:ascii="Times New Roman" w:eastAsia="Times New Roman" w:hAnsi="Times New Roman" w:cs="Times New Roman"/>
          <w:color w:val="080A0A"/>
        </w:rPr>
      </w:pPr>
      <w:r w:rsidRPr="00FF249B">
        <w:rPr>
          <w:rFonts w:ascii="Times New Roman" w:eastAsia="Times New Roman" w:hAnsi="Times New Roman" w:cs="Times New Roman"/>
          <w:color w:val="080A0A"/>
        </w:rPr>
        <w:lastRenderedPageBreak/>
        <w:t>The topic of my survey</w:t>
      </w:r>
      <w:r w:rsidR="00557538" w:rsidRPr="00FF249B">
        <w:rPr>
          <w:rFonts w:ascii="Times New Roman" w:eastAsia="Times New Roman" w:hAnsi="Times New Roman" w:cs="Times New Roman"/>
          <w:color w:val="080A0A"/>
        </w:rPr>
        <w:t>, “Freedom of Choice”</w:t>
      </w:r>
      <w:r w:rsidRPr="00FF249B">
        <w:rPr>
          <w:rFonts w:ascii="Times New Roman" w:eastAsia="Times New Roman" w:hAnsi="Times New Roman" w:cs="Times New Roman"/>
          <w:color w:val="080A0A"/>
        </w:rPr>
        <w:t xml:space="preserve"> </w:t>
      </w:r>
      <w:r w:rsidR="00557538" w:rsidRPr="00FF249B">
        <w:rPr>
          <w:rFonts w:ascii="Times New Roman" w:eastAsia="Times New Roman" w:hAnsi="Times New Roman" w:cs="Times New Roman"/>
          <w:color w:val="080A0A"/>
        </w:rPr>
        <w:t xml:space="preserve">was </w:t>
      </w:r>
      <w:r w:rsidRPr="00FF249B">
        <w:rPr>
          <w:rFonts w:ascii="Times New Roman" w:eastAsia="Times New Roman" w:hAnsi="Times New Roman" w:cs="Times New Roman"/>
          <w:color w:val="080A0A"/>
        </w:rPr>
        <w:t xml:space="preserve">to understand how many voters that voted in the 2016 elections changed party line votes in 2018. I am interested in this topic because I think it may be an indicator of the way the nation will vote in the 2020 election. </w:t>
      </w:r>
      <w:r w:rsidR="00F519EF" w:rsidRPr="00FF249B">
        <w:rPr>
          <w:rFonts w:ascii="Times New Roman" w:eastAsia="Times New Roman" w:hAnsi="Times New Roman" w:cs="Times New Roman"/>
          <w:color w:val="080A0A"/>
        </w:rPr>
        <w:t>My goal is to rebuild my trust in my nation and see a potential shift in views. The</w:t>
      </w:r>
      <w:r w:rsidRPr="00FF249B">
        <w:rPr>
          <w:rFonts w:ascii="Times New Roman" w:eastAsia="Times New Roman" w:hAnsi="Times New Roman" w:cs="Times New Roman"/>
          <w:color w:val="080A0A"/>
        </w:rPr>
        <w:t xml:space="preserve"> population that </w:t>
      </w:r>
      <w:r w:rsidR="00F519EF" w:rsidRPr="00FF249B">
        <w:rPr>
          <w:rFonts w:ascii="Times New Roman" w:eastAsia="Times New Roman" w:hAnsi="Times New Roman" w:cs="Times New Roman"/>
          <w:color w:val="080A0A"/>
        </w:rPr>
        <w:t xml:space="preserve">I plan to survey are all US voters. I will use public data records from unbiased voter tally records to conduct my survey. This seems like the most accurate way to collect the data. The main information I will need to collect </w:t>
      </w:r>
      <w:r w:rsidR="00FF249B">
        <w:rPr>
          <w:rFonts w:ascii="Times New Roman" w:eastAsia="Times New Roman" w:hAnsi="Times New Roman" w:cs="Times New Roman"/>
          <w:color w:val="080A0A"/>
        </w:rPr>
        <w:t>is data</w:t>
      </w:r>
      <w:r w:rsidR="00F519EF" w:rsidRPr="00FF249B">
        <w:rPr>
          <w:rFonts w:ascii="Times New Roman" w:eastAsia="Times New Roman" w:hAnsi="Times New Roman" w:cs="Times New Roman"/>
          <w:color w:val="080A0A"/>
        </w:rPr>
        <w:t xml:space="preserve"> both for 2016 and 2018</w:t>
      </w:r>
      <w:r w:rsidR="00FF249B">
        <w:rPr>
          <w:rFonts w:ascii="Times New Roman" w:eastAsia="Times New Roman" w:hAnsi="Times New Roman" w:cs="Times New Roman"/>
          <w:color w:val="080A0A"/>
        </w:rPr>
        <w:t xml:space="preserve"> elections</w:t>
      </w:r>
      <w:r w:rsidR="00F519EF" w:rsidRPr="00FF249B">
        <w:rPr>
          <w:rFonts w:ascii="Times New Roman" w:eastAsia="Times New Roman" w:hAnsi="Times New Roman" w:cs="Times New Roman"/>
          <w:color w:val="080A0A"/>
        </w:rPr>
        <w:t xml:space="preserve">, the parties voted for and </w:t>
      </w:r>
      <w:r w:rsidR="00FF249B">
        <w:rPr>
          <w:rFonts w:ascii="Times New Roman" w:eastAsia="Times New Roman" w:hAnsi="Times New Roman" w:cs="Times New Roman"/>
          <w:color w:val="080A0A"/>
        </w:rPr>
        <w:t>projections for 2020</w:t>
      </w:r>
      <w:r w:rsidR="00F519EF" w:rsidRPr="00FF249B">
        <w:rPr>
          <w:rFonts w:ascii="Times New Roman" w:eastAsia="Times New Roman" w:hAnsi="Times New Roman" w:cs="Times New Roman"/>
          <w:color w:val="080A0A"/>
        </w:rPr>
        <w:t>. For categorical data, I will need to provide tables to interpret the data.</w:t>
      </w:r>
    </w:p>
    <w:p w14:paraId="5B51FC31" w14:textId="77777777" w:rsidR="001B4BA9" w:rsidRPr="00FF249B" w:rsidRDefault="00BA1543" w:rsidP="00AD2329">
      <w:pPr>
        <w:shd w:val="clear" w:color="auto" w:fill="FCFEFF"/>
        <w:spacing w:after="150" w:line="480" w:lineRule="auto"/>
        <w:rPr>
          <w:rFonts w:ascii="Times New Roman" w:eastAsia="Times New Roman" w:hAnsi="Times New Roman" w:cs="Times New Roman"/>
          <w:color w:val="080A0A"/>
        </w:rPr>
      </w:pPr>
      <w:r w:rsidRPr="00FF249B">
        <w:rPr>
          <w:rFonts w:ascii="Times New Roman" w:eastAsia="Times New Roman" w:hAnsi="Times New Roman" w:cs="Times New Roman"/>
          <w:color w:val="080A0A"/>
        </w:rPr>
        <w:t xml:space="preserve">I </w:t>
      </w:r>
      <w:r w:rsidR="001B4BA9" w:rsidRPr="00FF249B">
        <w:rPr>
          <w:rFonts w:ascii="Times New Roman" w:eastAsia="Times New Roman" w:hAnsi="Times New Roman" w:cs="Times New Roman"/>
          <w:color w:val="080A0A"/>
        </w:rPr>
        <w:t xml:space="preserve">found that most voters who voted for a </w:t>
      </w:r>
      <w:proofErr w:type="gramStart"/>
      <w:r w:rsidR="001B4BA9" w:rsidRPr="00FF249B">
        <w:rPr>
          <w:rFonts w:ascii="Times New Roman" w:eastAsia="Times New Roman" w:hAnsi="Times New Roman" w:cs="Times New Roman"/>
          <w:color w:val="080A0A"/>
        </w:rPr>
        <w:t>particular party</w:t>
      </w:r>
      <w:proofErr w:type="gramEnd"/>
      <w:r w:rsidR="001B4BA9" w:rsidRPr="00FF249B">
        <w:rPr>
          <w:rFonts w:ascii="Times New Roman" w:eastAsia="Times New Roman" w:hAnsi="Times New Roman" w:cs="Times New Roman"/>
          <w:color w:val="080A0A"/>
        </w:rPr>
        <w:t xml:space="preserve"> in 2016, voted for that party in 2018, and plan to vote that same party in 2020</w:t>
      </w:r>
      <w:r w:rsidRPr="00FF249B">
        <w:rPr>
          <w:rFonts w:ascii="Times New Roman" w:eastAsia="Times New Roman" w:hAnsi="Times New Roman" w:cs="Times New Roman"/>
          <w:color w:val="080A0A"/>
        </w:rPr>
        <w:t xml:space="preserve">. </w:t>
      </w:r>
      <w:r w:rsidR="001B4BA9" w:rsidRPr="00FF249B">
        <w:rPr>
          <w:rFonts w:ascii="Times New Roman" w:eastAsia="Times New Roman" w:hAnsi="Times New Roman" w:cs="Times New Roman"/>
          <w:color w:val="080A0A"/>
        </w:rPr>
        <w:t xml:space="preserve">However, those that did not vote previously, were more open to voting in 2020 and for the party not currently in power. </w:t>
      </w:r>
    </w:p>
    <w:p w14:paraId="6C4F3BCC" w14:textId="327FB825" w:rsidR="00E04CD1" w:rsidRPr="00FF249B" w:rsidRDefault="00BA1543" w:rsidP="00AD2329">
      <w:pPr>
        <w:shd w:val="clear" w:color="auto" w:fill="FCFEFF"/>
        <w:spacing w:after="150" w:line="480" w:lineRule="auto"/>
        <w:rPr>
          <w:rFonts w:ascii="Times New Roman" w:eastAsia="Times New Roman" w:hAnsi="Times New Roman" w:cs="Times New Roman"/>
          <w:color w:val="080A0A"/>
        </w:rPr>
      </w:pPr>
      <w:r w:rsidRPr="00FF249B">
        <w:rPr>
          <w:rFonts w:ascii="Times New Roman" w:eastAsia="Times New Roman" w:hAnsi="Times New Roman" w:cs="Times New Roman"/>
          <w:color w:val="080A0A"/>
        </w:rPr>
        <w:t>In my effort to make the survey anonymous</w:t>
      </w:r>
      <w:r w:rsidR="001B4BA9" w:rsidRPr="00FF249B">
        <w:rPr>
          <w:rFonts w:ascii="Times New Roman" w:eastAsia="Times New Roman" w:hAnsi="Times New Roman" w:cs="Times New Roman"/>
          <w:color w:val="080A0A"/>
        </w:rPr>
        <w:t xml:space="preserve"> and not lead respon</w:t>
      </w:r>
      <w:r w:rsidR="00FF249B">
        <w:rPr>
          <w:rFonts w:ascii="Times New Roman" w:eastAsia="Times New Roman" w:hAnsi="Times New Roman" w:cs="Times New Roman"/>
          <w:color w:val="080A0A"/>
        </w:rPr>
        <w:t>dents</w:t>
      </w:r>
      <w:r w:rsidR="001B4BA9" w:rsidRPr="00FF249B">
        <w:rPr>
          <w:rFonts w:ascii="Times New Roman" w:eastAsia="Times New Roman" w:hAnsi="Times New Roman" w:cs="Times New Roman"/>
          <w:color w:val="080A0A"/>
        </w:rPr>
        <w:t xml:space="preserve"> one way or another, I think I made my questions too broad.</w:t>
      </w:r>
      <w:r w:rsidRPr="00FF249B">
        <w:rPr>
          <w:rFonts w:ascii="Times New Roman" w:eastAsia="Times New Roman" w:hAnsi="Times New Roman" w:cs="Times New Roman"/>
          <w:color w:val="080A0A"/>
        </w:rPr>
        <w:t xml:space="preserve">  </w:t>
      </w:r>
    </w:p>
    <w:p w14:paraId="36B5EE95" w14:textId="41D36CEC" w:rsidR="00E04CD1" w:rsidRPr="00FF249B" w:rsidRDefault="00593546" w:rsidP="00AD2329">
      <w:pPr>
        <w:shd w:val="clear" w:color="auto" w:fill="FCFEFF"/>
        <w:spacing w:after="150" w:line="480" w:lineRule="auto"/>
        <w:rPr>
          <w:rFonts w:ascii="Times New Roman" w:eastAsia="Times New Roman" w:hAnsi="Times New Roman" w:cs="Times New Roman"/>
          <w:color w:val="080A0A"/>
        </w:rPr>
      </w:pPr>
      <w:r w:rsidRPr="00FF249B">
        <w:rPr>
          <w:rFonts w:ascii="Times New Roman" w:eastAsia="Times New Roman" w:hAnsi="Times New Roman" w:cs="Times New Roman"/>
          <w:color w:val="080A0A"/>
        </w:rPr>
        <w:t xml:space="preserve">The </w:t>
      </w:r>
      <w:r w:rsidR="00E04CD1" w:rsidRPr="00FF249B">
        <w:rPr>
          <w:rFonts w:ascii="Times New Roman" w:eastAsia="Times New Roman" w:hAnsi="Times New Roman" w:cs="Times New Roman"/>
          <w:color w:val="080A0A"/>
        </w:rPr>
        <w:t xml:space="preserve">challenges </w:t>
      </w:r>
      <w:r w:rsidRPr="00FF249B">
        <w:rPr>
          <w:rFonts w:ascii="Times New Roman" w:eastAsia="Times New Roman" w:hAnsi="Times New Roman" w:cs="Times New Roman"/>
          <w:color w:val="080A0A"/>
        </w:rPr>
        <w:t>I</w:t>
      </w:r>
      <w:r w:rsidR="00E04CD1" w:rsidRPr="00FF249B">
        <w:rPr>
          <w:rFonts w:ascii="Times New Roman" w:eastAsia="Times New Roman" w:hAnsi="Times New Roman" w:cs="Times New Roman"/>
          <w:color w:val="080A0A"/>
        </w:rPr>
        <w:t xml:space="preserve"> face</w:t>
      </w:r>
      <w:r w:rsidRPr="00FF249B">
        <w:rPr>
          <w:rFonts w:ascii="Times New Roman" w:eastAsia="Times New Roman" w:hAnsi="Times New Roman" w:cs="Times New Roman"/>
          <w:color w:val="080A0A"/>
        </w:rPr>
        <w:t>d</w:t>
      </w:r>
      <w:r w:rsidR="00E04CD1" w:rsidRPr="00FF249B">
        <w:rPr>
          <w:rFonts w:ascii="Times New Roman" w:eastAsia="Times New Roman" w:hAnsi="Times New Roman" w:cs="Times New Roman"/>
          <w:color w:val="080A0A"/>
        </w:rPr>
        <w:t xml:space="preserve"> in completing the project</w:t>
      </w:r>
      <w:r w:rsidRPr="00FF249B">
        <w:rPr>
          <w:rFonts w:ascii="Times New Roman" w:eastAsia="Times New Roman" w:hAnsi="Times New Roman" w:cs="Times New Roman"/>
          <w:color w:val="080A0A"/>
        </w:rPr>
        <w:t xml:space="preserve"> included selecting the right survey provider so that I did not have to pay a hefty price to distribute the survey, and the second challenge was getting people to fill out the survey. I </w:t>
      </w:r>
      <w:r w:rsidR="00E04CD1" w:rsidRPr="00FF249B">
        <w:rPr>
          <w:rFonts w:ascii="Times New Roman" w:eastAsia="Times New Roman" w:hAnsi="Times New Roman" w:cs="Times New Roman"/>
          <w:color w:val="080A0A"/>
        </w:rPr>
        <w:t>overc</w:t>
      </w:r>
      <w:r w:rsidR="006375D4" w:rsidRPr="00FF249B">
        <w:rPr>
          <w:rFonts w:ascii="Times New Roman" w:eastAsia="Times New Roman" w:hAnsi="Times New Roman" w:cs="Times New Roman"/>
          <w:color w:val="080A0A"/>
        </w:rPr>
        <w:t>a</w:t>
      </w:r>
      <w:r w:rsidR="00E04CD1" w:rsidRPr="00FF249B">
        <w:rPr>
          <w:rFonts w:ascii="Times New Roman" w:eastAsia="Times New Roman" w:hAnsi="Times New Roman" w:cs="Times New Roman"/>
          <w:color w:val="080A0A"/>
        </w:rPr>
        <w:t>me th</w:t>
      </w:r>
      <w:r w:rsidRPr="00FF249B">
        <w:rPr>
          <w:rFonts w:ascii="Times New Roman" w:eastAsia="Times New Roman" w:hAnsi="Times New Roman" w:cs="Times New Roman"/>
          <w:color w:val="080A0A"/>
        </w:rPr>
        <w:t>ese</w:t>
      </w:r>
      <w:r w:rsidR="00E04CD1" w:rsidRPr="00FF249B">
        <w:rPr>
          <w:rFonts w:ascii="Times New Roman" w:eastAsia="Times New Roman" w:hAnsi="Times New Roman" w:cs="Times New Roman"/>
          <w:color w:val="080A0A"/>
        </w:rPr>
        <w:t xml:space="preserve"> challenges</w:t>
      </w:r>
      <w:r w:rsidRPr="00FF249B">
        <w:rPr>
          <w:rFonts w:ascii="Times New Roman" w:eastAsia="Times New Roman" w:hAnsi="Times New Roman" w:cs="Times New Roman"/>
          <w:color w:val="080A0A"/>
        </w:rPr>
        <w:t xml:space="preserve"> by asking for help </w:t>
      </w:r>
      <w:r w:rsidR="00FE0549" w:rsidRPr="00FF249B">
        <w:rPr>
          <w:rFonts w:ascii="Times New Roman" w:eastAsia="Times New Roman" w:hAnsi="Times New Roman" w:cs="Times New Roman"/>
          <w:color w:val="080A0A"/>
        </w:rPr>
        <w:t>from my professor, who offered other alternatives for a survey provider and from my class, who completed the survey.</w:t>
      </w:r>
    </w:p>
    <w:p w14:paraId="4FA45B50" w14:textId="5246D468" w:rsidR="00AF752C" w:rsidRPr="00FF249B" w:rsidRDefault="006375D4" w:rsidP="00AD2329">
      <w:pPr>
        <w:shd w:val="clear" w:color="auto" w:fill="FCFEFF"/>
        <w:spacing w:after="150" w:line="480" w:lineRule="auto"/>
        <w:rPr>
          <w:rFonts w:ascii="Times New Roman" w:eastAsia="Times New Roman" w:hAnsi="Times New Roman" w:cs="Times New Roman"/>
          <w:color w:val="080A0A"/>
        </w:rPr>
      </w:pPr>
      <w:r w:rsidRPr="00FF249B">
        <w:rPr>
          <w:rFonts w:ascii="Times New Roman" w:eastAsia="Times New Roman" w:hAnsi="Times New Roman" w:cs="Times New Roman"/>
          <w:color w:val="080A0A"/>
        </w:rPr>
        <w:t>What I’ve learned</w:t>
      </w:r>
      <w:r w:rsidR="00E04CD1" w:rsidRPr="00FF249B">
        <w:rPr>
          <w:rFonts w:ascii="Times New Roman" w:eastAsia="Times New Roman" w:hAnsi="Times New Roman" w:cs="Times New Roman"/>
          <w:color w:val="080A0A"/>
        </w:rPr>
        <w:t xml:space="preserve"> from completing this project </w:t>
      </w:r>
      <w:r w:rsidRPr="00FF249B">
        <w:rPr>
          <w:rFonts w:ascii="Times New Roman" w:eastAsia="Times New Roman" w:hAnsi="Times New Roman" w:cs="Times New Roman"/>
          <w:color w:val="080A0A"/>
        </w:rPr>
        <w:t>is that I need to work backwards if I ever conduct a survey. I need to think about what answers I would expect to get and what answers would surprise me. Based on that, I need to frame my question with the inten</w:t>
      </w:r>
      <w:r w:rsidR="00723606" w:rsidRPr="00FF249B">
        <w:rPr>
          <w:rFonts w:ascii="Times New Roman" w:eastAsia="Times New Roman" w:hAnsi="Times New Roman" w:cs="Times New Roman"/>
          <w:color w:val="080A0A"/>
        </w:rPr>
        <w:t>t</w:t>
      </w:r>
      <w:r w:rsidRPr="00FF249B">
        <w:rPr>
          <w:rFonts w:ascii="Times New Roman" w:eastAsia="Times New Roman" w:hAnsi="Times New Roman" w:cs="Times New Roman"/>
          <w:color w:val="080A0A"/>
        </w:rPr>
        <w:t xml:space="preserve"> to get the answer, but without leading the respondent on way or another. </w:t>
      </w:r>
    </w:p>
    <w:p w14:paraId="7C8E8C23" w14:textId="722C32A6" w:rsidR="00E04CD1" w:rsidRPr="00FF249B" w:rsidRDefault="00AF752C" w:rsidP="00AD2329">
      <w:pPr>
        <w:shd w:val="clear" w:color="auto" w:fill="FCFEFF"/>
        <w:spacing w:after="150" w:line="480" w:lineRule="auto"/>
        <w:rPr>
          <w:rFonts w:ascii="Times New Roman" w:eastAsia="Times New Roman" w:hAnsi="Times New Roman" w:cs="Times New Roman"/>
          <w:color w:val="080A0A"/>
        </w:rPr>
      </w:pPr>
      <w:r w:rsidRPr="00FF249B">
        <w:rPr>
          <w:rFonts w:ascii="Times New Roman" w:eastAsia="Times New Roman" w:hAnsi="Times New Roman" w:cs="Times New Roman"/>
          <w:color w:val="080A0A"/>
        </w:rPr>
        <w:t xml:space="preserve">Some of my findings </w:t>
      </w:r>
      <w:r w:rsidR="002F1302" w:rsidRPr="00FF249B">
        <w:rPr>
          <w:rFonts w:ascii="Times New Roman" w:eastAsia="Times New Roman" w:hAnsi="Times New Roman" w:cs="Times New Roman"/>
          <w:color w:val="080A0A"/>
        </w:rPr>
        <w:t>showed that in 2016, an even number of respondents voted for Democrats and Republicans during the 2016 election – 40% for each party and 20% for ‘Other’. When looking at the 2018 elections, votes for Republicans dropped by 5%. However, those votes were transferred to a party other than the Democrats by our respondents.</w:t>
      </w:r>
      <w:r w:rsidRPr="00FF249B">
        <w:rPr>
          <w:rFonts w:ascii="Times New Roman" w:eastAsia="Times New Roman" w:hAnsi="Times New Roman" w:cs="Times New Roman"/>
          <w:color w:val="080A0A"/>
        </w:rPr>
        <w:t xml:space="preserve"> </w:t>
      </w:r>
    </w:p>
    <w:p w14:paraId="5C913F87" w14:textId="2C296E94" w:rsidR="002F1302" w:rsidRPr="00FF249B" w:rsidRDefault="002F1302" w:rsidP="00AD2329">
      <w:pPr>
        <w:shd w:val="clear" w:color="auto" w:fill="FCFEFF"/>
        <w:spacing w:after="150" w:line="480" w:lineRule="auto"/>
        <w:rPr>
          <w:rFonts w:ascii="Times New Roman" w:eastAsia="Times New Roman" w:hAnsi="Times New Roman" w:cs="Times New Roman"/>
          <w:color w:val="080A0A"/>
        </w:rPr>
      </w:pPr>
      <w:r w:rsidRPr="00FF249B">
        <w:rPr>
          <w:rFonts w:ascii="Times New Roman" w:eastAsia="Times New Roman" w:hAnsi="Times New Roman" w:cs="Times New Roman"/>
          <w:noProof/>
          <w:color w:val="080A0A"/>
        </w:rPr>
        <w:lastRenderedPageBreak/>
        <w:drawing>
          <wp:inline distT="0" distB="0" distL="0" distR="0" wp14:anchorId="3F80E091" wp14:editId="2AF8065D">
            <wp:extent cx="5987494" cy="3027872"/>
            <wp:effectExtent l="0" t="0" r="0" b="1270"/>
            <wp:docPr id="2" name="Picture 1">
              <a:extLst xmlns:a="http://schemas.openxmlformats.org/drawingml/2006/main">
                <a:ext uri="{FF2B5EF4-FFF2-40B4-BE49-F238E27FC236}">
                  <a16:creationId xmlns:a16="http://schemas.microsoft.com/office/drawing/2014/main" id="{F8F2B7D6-FEBF-425E-907A-72236E41F7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F8F2B7D6-FEBF-425E-907A-72236E41F728}"/>
                        </a:ext>
                      </a:extLst>
                    </pic:cNvPr>
                    <pic:cNvPicPr>
                      <a:picLocks noChangeAspect="1"/>
                    </pic:cNvPicPr>
                  </pic:nvPicPr>
                  <pic:blipFill rotWithShape="1">
                    <a:blip r:embed="rId8">
                      <a:extLst>
                        <a:ext uri="{28A0092B-C50C-407E-A947-70E740481C1C}">
                          <a14:useLocalDpi xmlns:a14="http://schemas.microsoft.com/office/drawing/2010/main" val="0"/>
                        </a:ext>
                      </a:extLst>
                    </a:blip>
                    <a:srcRect t="-1" r="17529" b="32372"/>
                    <a:stretch/>
                  </pic:blipFill>
                  <pic:spPr bwMode="auto">
                    <a:xfrm>
                      <a:off x="0" y="0"/>
                      <a:ext cx="6000948" cy="3034675"/>
                    </a:xfrm>
                    <a:prstGeom prst="rect">
                      <a:avLst/>
                    </a:prstGeom>
                    <a:ln>
                      <a:noFill/>
                    </a:ln>
                    <a:extLst>
                      <a:ext uri="{53640926-AAD7-44D8-BBD7-CCE9431645EC}">
                        <a14:shadowObscured xmlns:a14="http://schemas.microsoft.com/office/drawing/2010/main"/>
                      </a:ext>
                    </a:extLst>
                  </pic:spPr>
                </pic:pic>
              </a:graphicData>
            </a:graphic>
          </wp:inline>
        </w:drawing>
      </w:r>
    </w:p>
    <w:p w14:paraId="1EC4ECDE" w14:textId="77777777" w:rsidR="002F1302" w:rsidRPr="00FF249B" w:rsidRDefault="002F1302" w:rsidP="00AD2329">
      <w:pPr>
        <w:shd w:val="clear" w:color="auto" w:fill="FCFEFF"/>
        <w:spacing w:after="150" w:line="480" w:lineRule="auto"/>
        <w:rPr>
          <w:rFonts w:ascii="Times New Roman" w:eastAsia="Times New Roman" w:hAnsi="Times New Roman" w:cs="Times New Roman"/>
          <w:color w:val="080A0A"/>
        </w:rPr>
      </w:pPr>
    </w:p>
    <w:p w14:paraId="70451511" w14:textId="77777777" w:rsidR="002F1302" w:rsidRPr="00FF249B" w:rsidRDefault="002F1302" w:rsidP="00AD2329">
      <w:pPr>
        <w:shd w:val="clear" w:color="auto" w:fill="FCFEFF"/>
        <w:spacing w:after="150" w:line="480" w:lineRule="auto"/>
        <w:rPr>
          <w:rFonts w:ascii="Times New Roman" w:eastAsia="Times New Roman" w:hAnsi="Times New Roman" w:cs="Times New Roman"/>
          <w:color w:val="080A0A"/>
        </w:rPr>
      </w:pPr>
    </w:p>
    <w:p w14:paraId="29647D22" w14:textId="1C6D6787" w:rsidR="002F1302" w:rsidRPr="00FF249B" w:rsidRDefault="002F1302" w:rsidP="00AD2329">
      <w:pPr>
        <w:shd w:val="clear" w:color="auto" w:fill="FCFEFF"/>
        <w:spacing w:after="150" w:line="480" w:lineRule="auto"/>
        <w:rPr>
          <w:rFonts w:ascii="Times New Roman" w:eastAsia="Times New Roman" w:hAnsi="Times New Roman" w:cs="Times New Roman"/>
          <w:color w:val="080A0A"/>
        </w:rPr>
      </w:pPr>
    </w:p>
    <w:p w14:paraId="25DD22B9" w14:textId="6076E34C" w:rsidR="002F1302" w:rsidRPr="00FF249B" w:rsidRDefault="002F1302" w:rsidP="00AD2329">
      <w:pPr>
        <w:shd w:val="clear" w:color="auto" w:fill="FCFEFF"/>
        <w:spacing w:after="150" w:line="480" w:lineRule="auto"/>
        <w:rPr>
          <w:rFonts w:ascii="Times New Roman" w:eastAsia="Times New Roman" w:hAnsi="Times New Roman" w:cs="Times New Roman"/>
          <w:color w:val="080A0A"/>
        </w:rPr>
      </w:pPr>
      <w:r w:rsidRPr="00FF249B">
        <w:rPr>
          <w:rFonts w:ascii="Times New Roman" w:eastAsia="Times New Roman" w:hAnsi="Times New Roman" w:cs="Times New Roman"/>
          <w:color w:val="080A0A"/>
        </w:rPr>
        <w:t xml:space="preserve">Additional questions revealed that while the projected 2020 votes look to remain the same for Democrats, the Republican party may lose 10% of votes to the “Other” party, which can be made up of anything from Working Party to Independents to write-ins. </w:t>
      </w:r>
    </w:p>
    <w:p w14:paraId="53FF7497" w14:textId="678BBA9A" w:rsidR="002F1302" w:rsidRPr="00FF249B" w:rsidRDefault="002F1302" w:rsidP="00AD2329">
      <w:pPr>
        <w:shd w:val="clear" w:color="auto" w:fill="FCFEFF"/>
        <w:spacing w:after="150" w:line="480" w:lineRule="auto"/>
        <w:rPr>
          <w:rFonts w:ascii="Times New Roman" w:eastAsia="Times New Roman" w:hAnsi="Times New Roman" w:cs="Times New Roman"/>
          <w:color w:val="080A0A"/>
        </w:rPr>
      </w:pPr>
      <w:r w:rsidRPr="00FF249B">
        <w:rPr>
          <w:rFonts w:ascii="Times New Roman" w:eastAsia="Times New Roman" w:hAnsi="Times New Roman" w:cs="Times New Roman"/>
          <w:noProof/>
          <w:color w:val="080A0A"/>
        </w:rPr>
        <w:lastRenderedPageBreak/>
        <w:drawing>
          <wp:inline distT="0" distB="0" distL="0" distR="0" wp14:anchorId="7682A518" wp14:editId="04331588">
            <wp:extent cx="6076625" cy="3027871"/>
            <wp:effectExtent l="0" t="0" r="635" b="1270"/>
            <wp:docPr id="4" name="Picture 1">
              <a:extLst xmlns:a="http://schemas.openxmlformats.org/drawingml/2006/main">
                <a:ext uri="{FF2B5EF4-FFF2-40B4-BE49-F238E27FC236}">
                  <a16:creationId xmlns:a16="http://schemas.microsoft.com/office/drawing/2014/main" id="{8B247156-41E9-48E2-9B01-295D2300EA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8B247156-41E9-48E2-9B01-295D2300EA69}"/>
                        </a:ext>
                      </a:extLst>
                    </pic:cNvPr>
                    <pic:cNvPicPr>
                      <a:picLocks noChangeAspect="1"/>
                    </pic:cNvPicPr>
                  </pic:nvPicPr>
                  <pic:blipFill rotWithShape="1">
                    <a:blip r:embed="rId9"/>
                    <a:srcRect r="16335" b="33710"/>
                    <a:stretch/>
                  </pic:blipFill>
                  <pic:spPr bwMode="auto">
                    <a:xfrm>
                      <a:off x="0" y="0"/>
                      <a:ext cx="6092886" cy="3035974"/>
                    </a:xfrm>
                    <a:prstGeom prst="rect">
                      <a:avLst/>
                    </a:prstGeom>
                    <a:ln>
                      <a:noFill/>
                    </a:ln>
                    <a:extLst>
                      <a:ext uri="{53640926-AAD7-44D8-BBD7-CCE9431645EC}">
                        <a14:shadowObscured xmlns:a14="http://schemas.microsoft.com/office/drawing/2010/main"/>
                      </a:ext>
                    </a:extLst>
                  </pic:spPr>
                </pic:pic>
              </a:graphicData>
            </a:graphic>
          </wp:inline>
        </w:drawing>
      </w:r>
    </w:p>
    <w:p w14:paraId="03A31BE5" w14:textId="2F89C962" w:rsidR="00E04CD1" w:rsidRPr="00FF249B" w:rsidRDefault="006375D4" w:rsidP="00AD2329">
      <w:pPr>
        <w:shd w:val="clear" w:color="auto" w:fill="FCFEFF"/>
        <w:spacing w:after="150" w:line="480" w:lineRule="auto"/>
        <w:rPr>
          <w:rFonts w:ascii="Times New Roman" w:eastAsia="Times New Roman" w:hAnsi="Times New Roman" w:cs="Times New Roman"/>
          <w:color w:val="080A0A"/>
        </w:rPr>
      </w:pPr>
      <w:r w:rsidRPr="00FF249B">
        <w:rPr>
          <w:rFonts w:ascii="Times New Roman" w:eastAsia="Times New Roman" w:hAnsi="Times New Roman" w:cs="Times New Roman"/>
          <w:color w:val="080A0A"/>
        </w:rPr>
        <w:t xml:space="preserve">The one thing that did surprise me with the survey results is </w:t>
      </w:r>
      <w:r w:rsidR="001B4BA9" w:rsidRPr="00FF249B">
        <w:rPr>
          <w:rFonts w:ascii="Times New Roman" w:eastAsia="Times New Roman" w:hAnsi="Times New Roman" w:cs="Times New Roman"/>
          <w:color w:val="080A0A"/>
        </w:rPr>
        <w:t>that there are</w:t>
      </w:r>
      <w:r w:rsidRPr="00FF249B">
        <w:rPr>
          <w:rFonts w:ascii="Times New Roman" w:eastAsia="Times New Roman" w:hAnsi="Times New Roman" w:cs="Times New Roman"/>
          <w:color w:val="080A0A"/>
        </w:rPr>
        <w:t xml:space="preserve"> people </w:t>
      </w:r>
      <w:r w:rsidR="001B4BA9" w:rsidRPr="00FF249B">
        <w:rPr>
          <w:rFonts w:ascii="Times New Roman" w:eastAsia="Times New Roman" w:hAnsi="Times New Roman" w:cs="Times New Roman"/>
          <w:color w:val="080A0A"/>
        </w:rPr>
        <w:t xml:space="preserve">that </w:t>
      </w:r>
      <w:r w:rsidRPr="00FF249B">
        <w:rPr>
          <w:rFonts w:ascii="Times New Roman" w:eastAsia="Times New Roman" w:hAnsi="Times New Roman" w:cs="Times New Roman"/>
          <w:color w:val="080A0A"/>
        </w:rPr>
        <w:t xml:space="preserve">are </w:t>
      </w:r>
      <w:r w:rsidR="001B4BA9" w:rsidRPr="00FF249B">
        <w:rPr>
          <w:rFonts w:ascii="Times New Roman" w:eastAsia="Times New Roman" w:hAnsi="Times New Roman" w:cs="Times New Roman"/>
          <w:color w:val="080A0A"/>
        </w:rPr>
        <w:t xml:space="preserve">still </w:t>
      </w:r>
      <w:r w:rsidRPr="00FF249B">
        <w:rPr>
          <w:rFonts w:ascii="Times New Roman" w:eastAsia="Times New Roman" w:hAnsi="Times New Roman" w:cs="Times New Roman"/>
          <w:color w:val="080A0A"/>
        </w:rPr>
        <w:t xml:space="preserve">unsure whether they are voting in 2020 or not. For some reason, I was </w:t>
      </w:r>
      <w:r w:rsidR="00723606" w:rsidRPr="00FF249B">
        <w:rPr>
          <w:rFonts w:ascii="Times New Roman" w:eastAsia="Times New Roman" w:hAnsi="Times New Roman" w:cs="Times New Roman"/>
          <w:color w:val="080A0A"/>
        </w:rPr>
        <w:t xml:space="preserve">positive </w:t>
      </w:r>
      <w:r w:rsidRPr="00FF249B">
        <w:rPr>
          <w:rFonts w:ascii="Times New Roman" w:eastAsia="Times New Roman" w:hAnsi="Times New Roman" w:cs="Times New Roman"/>
          <w:color w:val="080A0A"/>
        </w:rPr>
        <w:t xml:space="preserve">that </w:t>
      </w:r>
      <w:r w:rsidR="00723606" w:rsidRPr="00FF249B">
        <w:rPr>
          <w:rFonts w:ascii="Times New Roman" w:eastAsia="Times New Roman" w:hAnsi="Times New Roman" w:cs="Times New Roman"/>
          <w:color w:val="080A0A"/>
        </w:rPr>
        <w:t>almost everyone</w:t>
      </w:r>
      <w:r w:rsidRPr="00FF249B">
        <w:rPr>
          <w:rFonts w:ascii="Times New Roman" w:eastAsia="Times New Roman" w:hAnsi="Times New Roman" w:cs="Times New Roman"/>
          <w:color w:val="080A0A"/>
        </w:rPr>
        <w:t xml:space="preserve"> saw the importance of voting after some of our recent elections. </w:t>
      </w:r>
      <w:r w:rsidR="00982C1D" w:rsidRPr="00FF249B">
        <w:rPr>
          <w:rFonts w:ascii="Times New Roman" w:eastAsia="Times New Roman" w:hAnsi="Times New Roman" w:cs="Times New Roman"/>
          <w:color w:val="080A0A"/>
        </w:rPr>
        <w:t>This leaves me wanting to dig deeper into this aspect of the survey. Follow up on how many people will be voting and why or why not.</w:t>
      </w:r>
    </w:p>
    <w:p w14:paraId="2B3E6949" w14:textId="3315A0FE" w:rsidR="002F1302" w:rsidRPr="00FF249B" w:rsidRDefault="002F1302" w:rsidP="00AD2329">
      <w:pPr>
        <w:shd w:val="clear" w:color="auto" w:fill="FCFEFF"/>
        <w:spacing w:after="150" w:line="480" w:lineRule="auto"/>
        <w:rPr>
          <w:rFonts w:ascii="Times New Roman" w:eastAsia="Times New Roman" w:hAnsi="Times New Roman" w:cs="Times New Roman"/>
          <w:color w:val="080A0A"/>
        </w:rPr>
      </w:pPr>
      <w:r w:rsidRPr="00FF249B">
        <w:rPr>
          <w:rFonts w:ascii="Times New Roman" w:eastAsia="Times New Roman" w:hAnsi="Times New Roman" w:cs="Times New Roman"/>
          <w:noProof/>
          <w:color w:val="080A0A"/>
        </w:rPr>
        <w:drawing>
          <wp:inline distT="0" distB="0" distL="0" distR="0" wp14:anchorId="5FCDFBF3" wp14:editId="5E3EA41D">
            <wp:extent cx="5874589" cy="2947354"/>
            <wp:effectExtent l="0" t="0" r="0" b="5715"/>
            <wp:docPr id="3" name="Picture 1">
              <a:extLst xmlns:a="http://schemas.openxmlformats.org/drawingml/2006/main">
                <a:ext uri="{FF2B5EF4-FFF2-40B4-BE49-F238E27FC236}">
                  <a16:creationId xmlns:a16="http://schemas.microsoft.com/office/drawing/2014/main" id="{0A72A876-BDC8-42A4-9772-983D879C06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0A72A876-BDC8-42A4-9772-983D879C0611}"/>
                        </a:ext>
                      </a:extLst>
                    </pic:cNvPr>
                    <pic:cNvPicPr>
                      <a:picLocks noChangeAspect="1"/>
                    </pic:cNvPicPr>
                  </pic:nvPicPr>
                  <pic:blipFill rotWithShape="1">
                    <a:blip r:embed="rId10"/>
                    <a:srcRect r="16047" b="34067"/>
                    <a:stretch/>
                  </pic:blipFill>
                  <pic:spPr bwMode="auto">
                    <a:xfrm>
                      <a:off x="0" y="0"/>
                      <a:ext cx="5894058" cy="2957122"/>
                    </a:xfrm>
                    <a:prstGeom prst="rect">
                      <a:avLst/>
                    </a:prstGeom>
                    <a:ln>
                      <a:noFill/>
                    </a:ln>
                    <a:extLst>
                      <a:ext uri="{53640926-AAD7-44D8-BBD7-CCE9431645EC}">
                        <a14:shadowObscured xmlns:a14="http://schemas.microsoft.com/office/drawing/2010/main"/>
                      </a:ext>
                    </a:extLst>
                  </pic:spPr>
                </pic:pic>
              </a:graphicData>
            </a:graphic>
          </wp:inline>
        </w:drawing>
      </w:r>
    </w:p>
    <w:p w14:paraId="70C2FFF8" w14:textId="29B4C728" w:rsidR="00E04CD1" w:rsidRPr="00FF249B" w:rsidRDefault="00723606" w:rsidP="00AD2329">
      <w:pPr>
        <w:shd w:val="clear" w:color="auto" w:fill="FCFEFF"/>
        <w:spacing w:after="150" w:line="480" w:lineRule="auto"/>
        <w:rPr>
          <w:rFonts w:ascii="Times New Roman" w:eastAsia="Times New Roman" w:hAnsi="Times New Roman" w:cs="Times New Roman"/>
          <w:color w:val="080A0A"/>
        </w:rPr>
      </w:pPr>
      <w:r w:rsidRPr="00FF249B">
        <w:rPr>
          <w:rFonts w:ascii="Times New Roman" w:eastAsia="Times New Roman" w:hAnsi="Times New Roman" w:cs="Times New Roman"/>
          <w:color w:val="080A0A"/>
        </w:rPr>
        <w:lastRenderedPageBreak/>
        <w:t>In conclusion, the survey findings were insufficient to prove that voters have changed their voting decisions by party from 2016 to 2020. Upon reflection, questions should have been set up to capture the answer to switching parties and the party they are switching to/from in one answer.</w:t>
      </w:r>
    </w:p>
    <w:sectPr w:rsidR="00E04CD1" w:rsidRPr="00FF249B" w:rsidSect="00FF249B">
      <w:headerReference w:type="default" r:id="rId11"/>
      <w:pgSz w:w="12240" w:h="15840"/>
      <w:pgMar w:top="1440" w:right="135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51FED6" w14:textId="77777777" w:rsidR="00B04802" w:rsidRDefault="00B04802" w:rsidP="00DE5B8E">
      <w:pPr>
        <w:spacing w:after="0" w:line="240" w:lineRule="auto"/>
      </w:pPr>
      <w:r>
        <w:separator/>
      </w:r>
    </w:p>
  </w:endnote>
  <w:endnote w:type="continuationSeparator" w:id="0">
    <w:p w14:paraId="1D2ADA07" w14:textId="77777777" w:rsidR="00B04802" w:rsidRDefault="00B04802" w:rsidP="00DE5B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EED4A7" w14:textId="77777777" w:rsidR="00B04802" w:rsidRDefault="00B04802" w:rsidP="00DE5B8E">
      <w:pPr>
        <w:spacing w:after="0" w:line="240" w:lineRule="auto"/>
      </w:pPr>
      <w:r>
        <w:separator/>
      </w:r>
    </w:p>
  </w:footnote>
  <w:footnote w:type="continuationSeparator" w:id="0">
    <w:p w14:paraId="4653E19E" w14:textId="77777777" w:rsidR="00B04802" w:rsidRDefault="00B04802" w:rsidP="00DE5B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6F7B15" w14:textId="2BA20186" w:rsidR="00DE5B8E" w:rsidRPr="00DE5B8E" w:rsidRDefault="00DE5B8E" w:rsidP="00DE5B8E">
    <w:pPr>
      <w:pStyle w:val="Header"/>
      <w:rPr>
        <w:rFonts w:ascii="Times New Roman" w:hAnsi="Times New Roman" w:cs="Times New Roman"/>
        <w:sz w:val="24"/>
        <w:szCs w:val="24"/>
      </w:rPr>
    </w:pPr>
  </w:p>
  <w:p w14:paraId="29D19080" w14:textId="77777777" w:rsidR="00DE5B8E" w:rsidRDefault="00DE5B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608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2DE141F1"/>
    <w:multiLevelType w:val="multilevel"/>
    <w:tmpl w:val="FABCB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A45EFE"/>
    <w:multiLevelType w:val="multilevel"/>
    <w:tmpl w:val="3F2E1524"/>
    <w:lvl w:ilvl="0">
      <w:start w:val="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61A24342"/>
    <w:multiLevelType w:val="multilevel"/>
    <w:tmpl w:val="FBDCD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2145A9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73F0135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4"/>
  </w:num>
  <w:num w:numId="3">
    <w:abstractNumId w:val="0"/>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03A"/>
    <w:rsid w:val="000144B8"/>
    <w:rsid w:val="0001451A"/>
    <w:rsid w:val="00017BB8"/>
    <w:rsid w:val="00023AF5"/>
    <w:rsid w:val="000406BE"/>
    <w:rsid w:val="000448DA"/>
    <w:rsid w:val="000613CB"/>
    <w:rsid w:val="000973B8"/>
    <w:rsid w:val="000B2467"/>
    <w:rsid w:val="000C57AC"/>
    <w:rsid w:val="000D4BCE"/>
    <w:rsid w:val="000E6B7B"/>
    <w:rsid w:val="000F288C"/>
    <w:rsid w:val="000F29A8"/>
    <w:rsid w:val="001172BD"/>
    <w:rsid w:val="001230DE"/>
    <w:rsid w:val="00132307"/>
    <w:rsid w:val="00183A33"/>
    <w:rsid w:val="001A0A98"/>
    <w:rsid w:val="001B4BA9"/>
    <w:rsid w:val="001C383A"/>
    <w:rsid w:val="001D707A"/>
    <w:rsid w:val="002005E0"/>
    <w:rsid w:val="00201C8F"/>
    <w:rsid w:val="0025102B"/>
    <w:rsid w:val="00281187"/>
    <w:rsid w:val="00286A7B"/>
    <w:rsid w:val="00290B8D"/>
    <w:rsid w:val="00291CB5"/>
    <w:rsid w:val="00292611"/>
    <w:rsid w:val="002A6CD0"/>
    <w:rsid w:val="002B7BD1"/>
    <w:rsid w:val="002C5FC6"/>
    <w:rsid w:val="002F1302"/>
    <w:rsid w:val="0030447B"/>
    <w:rsid w:val="00314091"/>
    <w:rsid w:val="00363136"/>
    <w:rsid w:val="00366F85"/>
    <w:rsid w:val="0037697E"/>
    <w:rsid w:val="00376A24"/>
    <w:rsid w:val="00381776"/>
    <w:rsid w:val="003840F5"/>
    <w:rsid w:val="003A2650"/>
    <w:rsid w:val="003C4DF7"/>
    <w:rsid w:val="003C52A6"/>
    <w:rsid w:val="003D0A77"/>
    <w:rsid w:val="003D0CFC"/>
    <w:rsid w:val="003E0C66"/>
    <w:rsid w:val="004116B5"/>
    <w:rsid w:val="00411A2C"/>
    <w:rsid w:val="004227F1"/>
    <w:rsid w:val="0043671D"/>
    <w:rsid w:val="004408DC"/>
    <w:rsid w:val="0045172E"/>
    <w:rsid w:val="00457D01"/>
    <w:rsid w:val="00461DFC"/>
    <w:rsid w:val="004660DB"/>
    <w:rsid w:val="0047015E"/>
    <w:rsid w:val="004704D7"/>
    <w:rsid w:val="00471988"/>
    <w:rsid w:val="00474935"/>
    <w:rsid w:val="00481E20"/>
    <w:rsid w:val="0049061D"/>
    <w:rsid w:val="004A0AF8"/>
    <w:rsid w:val="004C4EC1"/>
    <w:rsid w:val="004D0F85"/>
    <w:rsid w:val="004F58B1"/>
    <w:rsid w:val="00544D9A"/>
    <w:rsid w:val="005501BF"/>
    <w:rsid w:val="00557538"/>
    <w:rsid w:val="0056384C"/>
    <w:rsid w:val="00563A03"/>
    <w:rsid w:val="0057484C"/>
    <w:rsid w:val="00593546"/>
    <w:rsid w:val="005A2188"/>
    <w:rsid w:val="005B04F2"/>
    <w:rsid w:val="005D5982"/>
    <w:rsid w:val="005F7A2D"/>
    <w:rsid w:val="0061169E"/>
    <w:rsid w:val="0061214E"/>
    <w:rsid w:val="00617C12"/>
    <w:rsid w:val="006375D4"/>
    <w:rsid w:val="00642F98"/>
    <w:rsid w:val="0067777F"/>
    <w:rsid w:val="00677B52"/>
    <w:rsid w:val="00691819"/>
    <w:rsid w:val="006B1C45"/>
    <w:rsid w:val="006B7E58"/>
    <w:rsid w:val="006C006B"/>
    <w:rsid w:val="006D1F14"/>
    <w:rsid w:val="006D46DB"/>
    <w:rsid w:val="0070203A"/>
    <w:rsid w:val="00713561"/>
    <w:rsid w:val="007159FA"/>
    <w:rsid w:val="00723606"/>
    <w:rsid w:val="00744E06"/>
    <w:rsid w:val="00753442"/>
    <w:rsid w:val="00763C48"/>
    <w:rsid w:val="007710C7"/>
    <w:rsid w:val="00792E44"/>
    <w:rsid w:val="007A6959"/>
    <w:rsid w:val="007D1EF7"/>
    <w:rsid w:val="007E34AA"/>
    <w:rsid w:val="0080704C"/>
    <w:rsid w:val="00807B7C"/>
    <w:rsid w:val="00815E5A"/>
    <w:rsid w:val="00817F5F"/>
    <w:rsid w:val="008254FD"/>
    <w:rsid w:val="00830C15"/>
    <w:rsid w:val="008376B0"/>
    <w:rsid w:val="008638BA"/>
    <w:rsid w:val="008653B9"/>
    <w:rsid w:val="00872500"/>
    <w:rsid w:val="00887153"/>
    <w:rsid w:val="008B14A0"/>
    <w:rsid w:val="008D1E7A"/>
    <w:rsid w:val="008E15DC"/>
    <w:rsid w:val="008E5CBA"/>
    <w:rsid w:val="008F48B4"/>
    <w:rsid w:val="008F76DC"/>
    <w:rsid w:val="00904C77"/>
    <w:rsid w:val="00916CF5"/>
    <w:rsid w:val="00936A02"/>
    <w:rsid w:val="00942F51"/>
    <w:rsid w:val="0095036E"/>
    <w:rsid w:val="00957DFD"/>
    <w:rsid w:val="0096479E"/>
    <w:rsid w:val="00965F1E"/>
    <w:rsid w:val="00966A58"/>
    <w:rsid w:val="009751F7"/>
    <w:rsid w:val="00975621"/>
    <w:rsid w:val="00980071"/>
    <w:rsid w:val="00982C1D"/>
    <w:rsid w:val="00984E78"/>
    <w:rsid w:val="00985332"/>
    <w:rsid w:val="009927BC"/>
    <w:rsid w:val="009930E8"/>
    <w:rsid w:val="0099493D"/>
    <w:rsid w:val="009B42F9"/>
    <w:rsid w:val="009F3CD8"/>
    <w:rsid w:val="00A06A2D"/>
    <w:rsid w:val="00A100FF"/>
    <w:rsid w:val="00A44939"/>
    <w:rsid w:val="00AB0DDA"/>
    <w:rsid w:val="00AC4650"/>
    <w:rsid w:val="00AD19CE"/>
    <w:rsid w:val="00AD2329"/>
    <w:rsid w:val="00AF1517"/>
    <w:rsid w:val="00AF752C"/>
    <w:rsid w:val="00B04802"/>
    <w:rsid w:val="00B33271"/>
    <w:rsid w:val="00B40D82"/>
    <w:rsid w:val="00B6365E"/>
    <w:rsid w:val="00B722D9"/>
    <w:rsid w:val="00B74DF0"/>
    <w:rsid w:val="00BA1543"/>
    <w:rsid w:val="00BA59E7"/>
    <w:rsid w:val="00BB1228"/>
    <w:rsid w:val="00BC616D"/>
    <w:rsid w:val="00BD0603"/>
    <w:rsid w:val="00BD252D"/>
    <w:rsid w:val="00C17C1F"/>
    <w:rsid w:val="00C278EA"/>
    <w:rsid w:val="00C4327E"/>
    <w:rsid w:val="00C5174A"/>
    <w:rsid w:val="00C5410F"/>
    <w:rsid w:val="00C811AD"/>
    <w:rsid w:val="00C96EA4"/>
    <w:rsid w:val="00CA489B"/>
    <w:rsid w:val="00CB1198"/>
    <w:rsid w:val="00CB15FD"/>
    <w:rsid w:val="00CD0E53"/>
    <w:rsid w:val="00CE24B1"/>
    <w:rsid w:val="00CE46E6"/>
    <w:rsid w:val="00CE5743"/>
    <w:rsid w:val="00D03C3C"/>
    <w:rsid w:val="00D245C1"/>
    <w:rsid w:val="00D301D5"/>
    <w:rsid w:val="00D45803"/>
    <w:rsid w:val="00D55368"/>
    <w:rsid w:val="00D91226"/>
    <w:rsid w:val="00DA0F26"/>
    <w:rsid w:val="00DA13B2"/>
    <w:rsid w:val="00DA24F2"/>
    <w:rsid w:val="00DA6576"/>
    <w:rsid w:val="00DD2971"/>
    <w:rsid w:val="00DE5B8E"/>
    <w:rsid w:val="00DF0DAD"/>
    <w:rsid w:val="00DF7846"/>
    <w:rsid w:val="00E00B50"/>
    <w:rsid w:val="00E04CD1"/>
    <w:rsid w:val="00E20AC6"/>
    <w:rsid w:val="00E26E4B"/>
    <w:rsid w:val="00E26EFD"/>
    <w:rsid w:val="00E35723"/>
    <w:rsid w:val="00E63269"/>
    <w:rsid w:val="00E6337C"/>
    <w:rsid w:val="00E73D69"/>
    <w:rsid w:val="00E87D24"/>
    <w:rsid w:val="00E90D06"/>
    <w:rsid w:val="00EB33A4"/>
    <w:rsid w:val="00EB77E2"/>
    <w:rsid w:val="00ED64F3"/>
    <w:rsid w:val="00EE3397"/>
    <w:rsid w:val="00EF70B7"/>
    <w:rsid w:val="00F121D8"/>
    <w:rsid w:val="00F202AE"/>
    <w:rsid w:val="00F309B4"/>
    <w:rsid w:val="00F32909"/>
    <w:rsid w:val="00F43236"/>
    <w:rsid w:val="00F47639"/>
    <w:rsid w:val="00F519EF"/>
    <w:rsid w:val="00F771BE"/>
    <w:rsid w:val="00F84820"/>
    <w:rsid w:val="00FA26AD"/>
    <w:rsid w:val="00FA287C"/>
    <w:rsid w:val="00FA558D"/>
    <w:rsid w:val="00FC196E"/>
    <w:rsid w:val="00FD2A1B"/>
    <w:rsid w:val="00FE0549"/>
    <w:rsid w:val="00FF249B"/>
    <w:rsid w:val="00FF2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20F85"/>
  <w15:chartTrackingRefBased/>
  <w15:docId w15:val="{D966CCEC-EF61-4919-8A27-499800E06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5">
    <w:name w:val="heading 5"/>
    <w:basedOn w:val="Normal"/>
    <w:link w:val="Heading5Char"/>
    <w:uiPriority w:val="9"/>
    <w:qFormat/>
    <w:rsid w:val="00411A2C"/>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itation">
    <w:name w:val="citation"/>
    <w:basedOn w:val="Normal"/>
    <w:rsid w:val="0070203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0203A"/>
    <w:rPr>
      <w:i/>
      <w:iCs/>
    </w:rPr>
  </w:style>
  <w:style w:type="paragraph" w:styleId="NormalWeb">
    <w:name w:val="Normal (Web)"/>
    <w:basedOn w:val="Normal"/>
    <w:uiPriority w:val="99"/>
    <w:semiHidden/>
    <w:unhideWhenUsed/>
    <w:rsid w:val="0070203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B77E2"/>
    <w:rPr>
      <w:color w:val="0000FF"/>
      <w:u w:val="single"/>
    </w:rPr>
  </w:style>
  <w:style w:type="character" w:styleId="FollowedHyperlink">
    <w:name w:val="FollowedHyperlink"/>
    <w:basedOn w:val="DefaultParagraphFont"/>
    <w:uiPriority w:val="99"/>
    <w:semiHidden/>
    <w:unhideWhenUsed/>
    <w:rsid w:val="008638BA"/>
    <w:rPr>
      <w:color w:val="954F72" w:themeColor="followedHyperlink"/>
      <w:u w:val="single"/>
    </w:rPr>
  </w:style>
  <w:style w:type="character" w:styleId="UnresolvedMention">
    <w:name w:val="Unresolved Mention"/>
    <w:basedOn w:val="DefaultParagraphFont"/>
    <w:uiPriority w:val="99"/>
    <w:semiHidden/>
    <w:unhideWhenUsed/>
    <w:rsid w:val="008638BA"/>
    <w:rPr>
      <w:color w:val="605E5C"/>
      <w:shd w:val="clear" w:color="auto" w:fill="E1DFDD"/>
    </w:rPr>
  </w:style>
  <w:style w:type="paragraph" w:styleId="Header">
    <w:name w:val="header"/>
    <w:basedOn w:val="Normal"/>
    <w:link w:val="HeaderChar"/>
    <w:uiPriority w:val="99"/>
    <w:unhideWhenUsed/>
    <w:rsid w:val="00DE5B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5B8E"/>
  </w:style>
  <w:style w:type="paragraph" w:styleId="Footer">
    <w:name w:val="footer"/>
    <w:basedOn w:val="Normal"/>
    <w:link w:val="FooterChar"/>
    <w:uiPriority w:val="99"/>
    <w:unhideWhenUsed/>
    <w:rsid w:val="00DE5B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5B8E"/>
  </w:style>
  <w:style w:type="paragraph" w:styleId="BalloonText">
    <w:name w:val="Balloon Text"/>
    <w:basedOn w:val="Normal"/>
    <w:link w:val="BalloonTextChar"/>
    <w:uiPriority w:val="99"/>
    <w:semiHidden/>
    <w:unhideWhenUsed/>
    <w:rsid w:val="000448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48DA"/>
    <w:rPr>
      <w:rFonts w:ascii="Segoe UI" w:hAnsi="Segoe UI" w:cs="Segoe UI"/>
      <w:sz w:val="18"/>
      <w:szCs w:val="18"/>
    </w:rPr>
  </w:style>
  <w:style w:type="character" w:customStyle="1" w:styleId="Heading5Char">
    <w:name w:val="Heading 5 Char"/>
    <w:basedOn w:val="DefaultParagraphFont"/>
    <w:link w:val="Heading5"/>
    <w:uiPriority w:val="9"/>
    <w:rsid w:val="00411A2C"/>
    <w:rPr>
      <w:rFonts w:ascii="Times New Roman" w:eastAsia="Times New Roman" w:hAnsi="Times New Roman" w:cs="Times New Roman"/>
      <w:b/>
      <w:bCs/>
      <w:sz w:val="20"/>
      <w:szCs w:val="20"/>
    </w:rPr>
  </w:style>
  <w:style w:type="character" w:customStyle="1" w:styleId="result-subtitle">
    <w:name w:val="result-subtitle"/>
    <w:basedOn w:val="DefaultParagraphFont"/>
    <w:rsid w:val="00411A2C"/>
  </w:style>
  <w:style w:type="paragraph" w:styleId="ListParagraph">
    <w:name w:val="List Paragraph"/>
    <w:basedOn w:val="Normal"/>
    <w:uiPriority w:val="34"/>
    <w:qFormat/>
    <w:rsid w:val="00A44939"/>
    <w:pPr>
      <w:ind w:left="720"/>
      <w:contextualSpacing/>
    </w:pPr>
  </w:style>
  <w:style w:type="character" w:styleId="Strong">
    <w:name w:val="Strong"/>
    <w:basedOn w:val="DefaultParagraphFont"/>
    <w:uiPriority w:val="22"/>
    <w:qFormat/>
    <w:rsid w:val="000406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377689">
      <w:bodyDiv w:val="1"/>
      <w:marLeft w:val="0"/>
      <w:marRight w:val="0"/>
      <w:marTop w:val="0"/>
      <w:marBottom w:val="0"/>
      <w:divBdr>
        <w:top w:val="none" w:sz="0" w:space="0" w:color="auto"/>
        <w:left w:val="none" w:sz="0" w:space="0" w:color="auto"/>
        <w:bottom w:val="none" w:sz="0" w:space="0" w:color="auto"/>
        <w:right w:val="none" w:sz="0" w:space="0" w:color="auto"/>
      </w:divBdr>
    </w:div>
    <w:div w:id="305932505">
      <w:bodyDiv w:val="1"/>
      <w:marLeft w:val="0"/>
      <w:marRight w:val="0"/>
      <w:marTop w:val="0"/>
      <w:marBottom w:val="0"/>
      <w:divBdr>
        <w:top w:val="none" w:sz="0" w:space="0" w:color="auto"/>
        <w:left w:val="none" w:sz="0" w:space="0" w:color="auto"/>
        <w:bottom w:val="none" w:sz="0" w:space="0" w:color="auto"/>
        <w:right w:val="none" w:sz="0" w:space="0" w:color="auto"/>
      </w:divBdr>
    </w:div>
    <w:div w:id="431364946">
      <w:bodyDiv w:val="1"/>
      <w:marLeft w:val="0"/>
      <w:marRight w:val="0"/>
      <w:marTop w:val="0"/>
      <w:marBottom w:val="0"/>
      <w:divBdr>
        <w:top w:val="none" w:sz="0" w:space="0" w:color="auto"/>
        <w:left w:val="none" w:sz="0" w:space="0" w:color="auto"/>
        <w:bottom w:val="none" w:sz="0" w:space="0" w:color="auto"/>
        <w:right w:val="none" w:sz="0" w:space="0" w:color="auto"/>
      </w:divBdr>
    </w:div>
    <w:div w:id="454368268">
      <w:bodyDiv w:val="1"/>
      <w:marLeft w:val="0"/>
      <w:marRight w:val="0"/>
      <w:marTop w:val="0"/>
      <w:marBottom w:val="0"/>
      <w:divBdr>
        <w:top w:val="none" w:sz="0" w:space="0" w:color="auto"/>
        <w:left w:val="none" w:sz="0" w:space="0" w:color="auto"/>
        <w:bottom w:val="none" w:sz="0" w:space="0" w:color="auto"/>
        <w:right w:val="none" w:sz="0" w:space="0" w:color="auto"/>
      </w:divBdr>
    </w:div>
    <w:div w:id="505051007">
      <w:bodyDiv w:val="1"/>
      <w:marLeft w:val="0"/>
      <w:marRight w:val="0"/>
      <w:marTop w:val="0"/>
      <w:marBottom w:val="0"/>
      <w:divBdr>
        <w:top w:val="none" w:sz="0" w:space="0" w:color="auto"/>
        <w:left w:val="none" w:sz="0" w:space="0" w:color="auto"/>
        <w:bottom w:val="none" w:sz="0" w:space="0" w:color="auto"/>
        <w:right w:val="none" w:sz="0" w:space="0" w:color="auto"/>
      </w:divBdr>
    </w:div>
    <w:div w:id="581912997">
      <w:bodyDiv w:val="1"/>
      <w:marLeft w:val="0"/>
      <w:marRight w:val="0"/>
      <w:marTop w:val="0"/>
      <w:marBottom w:val="0"/>
      <w:divBdr>
        <w:top w:val="none" w:sz="0" w:space="0" w:color="auto"/>
        <w:left w:val="none" w:sz="0" w:space="0" w:color="auto"/>
        <w:bottom w:val="none" w:sz="0" w:space="0" w:color="auto"/>
        <w:right w:val="none" w:sz="0" w:space="0" w:color="auto"/>
      </w:divBdr>
    </w:div>
    <w:div w:id="613634234">
      <w:bodyDiv w:val="1"/>
      <w:marLeft w:val="0"/>
      <w:marRight w:val="0"/>
      <w:marTop w:val="0"/>
      <w:marBottom w:val="0"/>
      <w:divBdr>
        <w:top w:val="none" w:sz="0" w:space="0" w:color="auto"/>
        <w:left w:val="none" w:sz="0" w:space="0" w:color="auto"/>
        <w:bottom w:val="none" w:sz="0" w:space="0" w:color="auto"/>
        <w:right w:val="none" w:sz="0" w:space="0" w:color="auto"/>
      </w:divBdr>
    </w:div>
    <w:div w:id="732972702">
      <w:bodyDiv w:val="1"/>
      <w:marLeft w:val="0"/>
      <w:marRight w:val="0"/>
      <w:marTop w:val="0"/>
      <w:marBottom w:val="0"/>
      <w:divBdr>
        <w:top w:val="none" w:sz="0" w:space="0" w:color="auto"/>
        <w:left w:val="none" w:sz="0" w:space="0" w:color="auto"/>
        <w:bottom w:val="none" w:sz="0" w:space="0" w:color="auto"/>
        <w:right w:val="none" w:sz="0" w:space="0" w:color="auto"/>
      </w:divBdr>
    </w:div>
    <w:div w:id="801313120">
      <w:bodyDiv w:val="1"/>
      <w:marLeft w:val="0"/>
      <w:marRight w:val="0"/>
      <w:marTop w:val="0"/>
      <w:marBottom w:val="0"/>
      <w:divBdr>
        <w:top w:val="none" w:sz="0" w:space="0" w:color="auto"/>
        <w:left w:val="none" w:sz="0" w:space="0" w:color="auto"/>
        <w:bottom w:val="none" w:sz="0" w:space="0" w:color="auto"/>
        <w:right w:val="none" w:sz="0" w:space="0" w:color="auto"/>
      </w:divBdr>
    </w:div>
    <w:div w:id="873268307">
      <w:bodyDiv w:val="1"/>
      <w:marLeft w:val="0"/>
      <w:marRight w:val="0"/>
      <w:marTop w:val="0"/>
      <w:marBottom w:val="0"/>
      <w:divBdr>
        <w:top w:val="none" w:sz="0" w:space="0" w:color="auto"/>
        <w:left w:val="none" w:sz="0" w:space="0" w:color="auto"/>
        <w:bottom w:val="none" w:sz="0" w:space="0" w:color="auto"/>
        <w:right w:val="none" w:sz="0" w:space="0" w:color="auto"/>
      </w:divBdr>
    </w:div>
    <w:div w:id="1409377687">
      <w:bodyDiv w:val="1"/>
      <w:marLeft w:val="0"/>
      <w:marRight w:val="0"/>
      <w:marTop w:val="0"/>
      <w:marBottom w:val="0"/>
      <w:divBdr>
        <w:top w:val="none" w:sz="0" w:space="0" w:color="auto"/>
        <w:left w:val="none" w:sz="0" w:space="0" w:color="auto"/>
        <w:bottom w:val="none" w:sz="0" w:space="0" w:color="auto"/>
        <w:right w:val="none" w:sz="0" w:space="0" w:color="auto"/>
      </w:divBdr>
    </w:div>
    <w:div w:id="1742173174">
      <w:bodyDiv w:val="1"/>
      <w:marLeft w:val="0"/>
      <w:marRight w:val="0"/>
      <w:marTop w:val="0"/>
      <w:marBottom w:val="0"/>
      <w:divBdr>
        <w:top w:val="none" w:sz="0" w:space="0" w:color="auto"/>
        <w:left w:val="none" w:sz="0" w:space="0" w:color="auto"/>
        <w:bottom w:val="none" w:sz="0" w:space="0" w:color="auto"/>
        <w:right w:val="none" w:sz="0" w:space="0" w:color="auto"/>
      </w:divBdr>
    </w:div>
    <w:div w:id="2034072098">
      <w:bodyDiv w:val="1"/>
      <w:marLeft w:val="0"/>
      <w:marRight w:val="0"/>
      <w:marTop w:val="0"/>
      <w:marBottom w:val="0"/>
      <w:divBdr>
        <w:top w:val="none" w:sz="0" w:space="0" w:color="auto"/>
        <w:left w:val="none" w:sz="0" w:space="0" w:color="auto"/>
        <w:bottom w:val="none" w:sz="0" w:space="0" w:color="auto"/>
        <w:right w:val="none" w:sz="0" w:space="0" w:color="auto"/>
      </w:divBdr>
    </w:div>
    <w:div w:id="2057849388">
      <w:bodyDiv w:val="1"/>
      <w:marLeft w:val="0"/>
      <w:marRight w:val="0"/>
      <w:marTop w:val="0"/>
      <w:marBottom w:val="0"/>
      <w:divBdr>
        <w:top w:val="none" w:sz="0" w:space="0" w:color="auto"/>
        <w:left w:val="none" w:sz="0" w:space="0" w:color="auto"/>
        <w:bottom w:val="none" w:sz="0" w:space="0" w:color="auto"/>
        <w:right w:val="none" w:sz="0" w:space="0" w:color="auto"/>
      </w:divBdr>
    </w:div>
    <w:div w:id="21150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9AFE1C-2E9F-497D-8834-4129916A7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492</Words>
  <Characters>2808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Shireen (Synchrony)</dc:creator>
  <cp:keywords/>
  <dc:description/>
  <cp:lastModifiedBy>Joy Sebesta</cp:lastModifiedBy>
  <cp:revision>2</cp:revision>
  <cp:lastPrinted>2019-11-04T03:55:00Z</cp:lastPrinted>
  <dcterms:created xsi:type="dcterms:W3CDTF">2020-04-28T16:01:00Z</dcterms:created>
  <dcterms:modified xsi:type="dcterms:W3CDTF">2020-04-28T16:01:00Z</dcterms:modified>
</cp:coreProperties>
</file>